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Le respect,</w:t>
      </w: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rtl w:val="0"/>
          <w:lang w:val="it-IT"/>
        </w:rPr>
        <w:t>comp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tence professionnelle des enseignants et personnels vie scolaire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: Savoirs, dispositions, capacit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s </w:t>
      </w:r>
    </w:p>
    <w:tbl>
      <w:tblPr>
        <w:tblW w:w="136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2"/>
        <w:gridCol w:w="4846"/>
        <w:gridCol w:w="5580"/>
        <w:gridCol w:w="1440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Dimension de la comp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tence</w:t>
            </w:r>
            <w:r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Apprentissages critiques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Situations/d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marches formatives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Voyez dans ce dossier les articles de</w:t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Cognitive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savoirs)</w:t>
            </w:r>
          </w:p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Connaitre les rep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res de philosophie morale et politique (respect et besoin de reconnaissance)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Connaitre les notions de sociologie et de psychologie appliqu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sa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flexivit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propos du manque de consid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ration (situations de domination, racisme, discrimination, honte sociale)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 respect en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ondements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une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dagogie formative respectueuse des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Connaitre les normes juridiques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Connaitre les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ments de neurosciences et sciences cognitives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risques c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braux, 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nit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bien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tre, impact sur les apprentissages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Discussion de dilemmes relatifs au respect de soi et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autrui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peut-on respecter des gens qu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 n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aime pas, doit-on respecter les diff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rences, etc.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et discussion de situations de 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pris,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ration, racisme, discrimination, privation de dignit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(supports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litt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rature, histoire, philosophie, actualit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, films)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de situations montrant mobilisations contre ces maux individuels ou sociaux (supports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litt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rature, histoire, philosophie, actualit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, films)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 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et discussion des principes pertinents du droit humanitaire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Etude et discussion de la pens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 des grands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dagogues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ichel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Tozzi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amille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Roelens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ierre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Kahn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Pereira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line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Frey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Assia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sychoaffective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sensibilit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, de savoir-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tre)</w:t>
            </w:r>
          </w:p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Ressentir,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prouver la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alisation du respect ou le manque du respect au sein de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cole/la classe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tre, analyser et verbaliser ses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actions spontan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es, contr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▪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ses peurs, ses affects par rapport aux groupes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▪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preuves du 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pris du point de vue des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 (empathie)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velopper son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ntelligence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motionnelle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»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tre ses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motions et valeurs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empathie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les capacit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 de mentalisation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Dynamique de groupe (groupes Balint)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; groupes de discussion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Th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tre de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opprim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ean-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Ch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arles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velyne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Bechtold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Visioli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ucie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Poup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lexandre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Paul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hmed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Khalifa</w:t>
            </w:r>
          </w:p>
        </w:tc>
      </w:tr>
      <w:tr>
        <w:tblPrEx>
          <w:shd w:val="clear" w:color="auto" w:fill="ced7e7"/>
        </w:tblPrEx>
        <w:trPr>
          <w:trHeight w:val="526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Pratique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savoir-faire)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>Trois</w:t>
            </w: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 xml:space="preserve"> domaines</w:t>
            </w:r>
            <w:r>
              <w:rPr>
                <w:rStyle w:val="Aucun"/>
                <w:rFonts w:ascii="Times New Roman" w:hAnsi="Times New Roman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dagogie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formation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ves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relations professionnelles</w:t>
            </w:r>
          </w:p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(1)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dagogie respectueuse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triser les techniques du corps et de la voix pour construire son autorit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sur la base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une relation respectueuse avec les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triser mes techniques pour 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enseigner par le respect et la libert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expression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»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(2)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F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ormer les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ves au respect (de soi, d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autrui, des 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gles et institutions)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appropri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er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le programme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EMC 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(3) Entretenir des relations respectueuses au sein de la communaut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 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ducative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assumer des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les collectifs 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1)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O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utils et m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thodes pour installer une 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dagogie respectueuse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Ateliers de techniques du corps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Ateliers sur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entretien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explicitation,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valuation formative, les techniques de diff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renciation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dagogique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Ateliers sur la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 coop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rative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; g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rer une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union coop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rative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Autoconfrontations en situation de classe ou en situation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entretien, visites de classe avec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briefing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Ateliers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analyse des pratiques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(2) Outils et m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thodes pour former les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ves au respect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►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Voir la fiche 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ravailler entre adultes le raisonnement moral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partir de cas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thique appliqu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EMC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exercice heuristique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laborer des 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quences articulant les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quatre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dimensions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3) Outils et m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thodes pour pouvoir installer des relations professionnelles respectueuses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otions de sociologie des organisations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Ateliers organisation interne de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cole/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(1)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uillemette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Legenne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lanie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Bachimont &amp; P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ierre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Lign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velyne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Bechtold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(2)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arie-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aure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Harmand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Zytnicki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arine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Roug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ean-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ierre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Garel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lodie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Cavillat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(3)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>Edith</w:t>
            </w: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 Aubin et al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odrigue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Coutouly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ucie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Poup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Sociale proactive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engagement)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 xml:space="preserve">Trois </w:t>
            </w: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>domaines</w:t>
            </w:r>
            <w:r>
              <w:rPr>
                <w:rStyle w:val="Aucun"/>
                <w:rFonts w:ascii="Times New Roman" w:hAnsi="Times New Roman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dagogie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formation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relations professionnelles</w:t>
            </w:r>
          </w:p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(1)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ngagement 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dagogique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(2) Engager les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ves dans des activit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s ayant du sens pour eux, qui renforceront leur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comp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tence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it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riser les techniques de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 coop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triser les techniques de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 de projet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3) S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engager dans la communaut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é é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ducative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diatiser aupr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 de la communaut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les atteintes au respect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; assurer pragmatiquement leur publicit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Prendre des initiatives de bien-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tre collectif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(1) Pour renforcer une 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dagogie respectueuse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analyse des pratiques (entre personnels)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recherches-action, concertations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 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collective de cas difficiles (cellules de veille)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(2) Pour engager les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ves dans des activit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s pertinentes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►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Voir la fiche 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travail autour de l</w:t>
            </w: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orientation des </w:t>
            </w: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(3) 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our renforcer le respect dans la communaut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 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fr-FR"/>
              </w:rPr>
              <w:t>ducative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Traiter collectivement la question des exclusions de cours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unions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quipe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; savoir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agir en cas de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ficit de la relation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Mettre sur pied des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nements festifs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(1)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>Edith</w:t>
            </w:r>
            <w:r>
              <w:rPr>
                <w:rStyle w:val="Aucun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 Aubin et al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(2)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arc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Rosmini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onathan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Faivre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lodie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Cavillat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arjorie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Lejeune</w:t>
            </w:r>
          </w:p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(3)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odrigue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Coutouly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Luc Taralle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ylvie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Grau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ouise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Marie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Corps"/>
        <w:widowControl w:val="0"/>
        <w:spacing w:line="240" w:lineRule="auto"/>
      </w:pPr>
      <w:r>
        <w:rPr>
          <w:rStyle w:val="Aucun"/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720" w:right="1418" w:bottom="72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●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●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●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●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●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